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DE" w:rsidRPr="00A82C05" w:rsidRDefault="00200BDE" w:rsidP="00200BDE">
      <w:r w:rsidRPr="00A82C05">
        <w:rPr>
          <w:noProof/>
          <w:lang w:val="en-CA" w:eastAsia="en-CA"/>
        </w:rPr>
        <w:drawing>
          <wp:inline distT="0" distB="0" distL="0" distR="0" wp14:anchorId="0E4CA28B" wp14:editId="7F9168F1">
            <wp:extent cx="5715000" cy="7665720"/>
            <wp:effectExtent l="0" t="0" r="0" b="0"/>
            <wp:docPr id="1" name="Picture 1" descr="https://cmcen-rcmce.ca/wp-content/uploads/2021/08/CE-Branch-Badge-Approved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cen-rcmce.ca/wp-content/uploads/2021/08/CE-Branch-Badge-Approv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DE" w:rsidRPr="00F74D56" w:rsidRDefault="00200BDE" w:rsidP="00200BDE">
      <w:bookmarkStart w:id="0" w:name="_GoBack"/>
      <w:bookmarkEnd w:id="0"/>
    </w:p>
    <w:p w:rsidR="00200BDE" w:rsidRPr="00A82C05" w:rsidRDefault="00F74D56" w:rsidP="00200BDE">
      <w:r w:rsidRPr="00A82C05">
        <w:t xml:space="preserve">RETIREMENT – WO </w:t>
      </w:r>
      <w:r>
        <w:t>SHELDON GILLIS</w:t>
      </w:r>
      <w:r w:rsidRPr="00A82C05">
        <w:t>, CD – 00384 LINE TECH</w:t>
      </w:r>
    </w:p>
    <w:p w:rsidR="00200BDE" w:rsidRPr="00A82C05" w:rsidRDefault="00F74D56" w:rsidP="00200BDE">
      <w:r w:rsidRPr="00A82C05">
        <w:t xml:space="preserve">BY </w:t>
      </w:r>
      <w:hyperlink r:id="rId6" w:tooltip="Posts by CMCEN Admin" w:history="1">
        <w:r w:rsidRPr="00A82C05">
          <w:t>CMCEN ADMIN</w:t>
        </w:r>
      </w:hyperlink>
      <w:r w:rsidRPr="00A82C05">
        <w:t xml:space="preserve"> | </w:t>
      </w:r>
      <w:r>
        <w:t>APRIL 01</w:t>
      </w:r>
      <w:r w:rsidRPr="00A82C05">
        <w:t xml:space="preserve">, 2022 | </w:t>
      </w:r>
      <w:hyperlink r:id="rId7" w:history="1">
        <w:r w:rsidRPr="00A82C05">
          <w:t>RETIREMENTS</w:t>
        </w:r>
      </w:hyperlink>
      <w:r w:rsidRPr="00A82C05">
        <w:t xml:space="preserve"> | </w:t>
      </w:r>
      <w:hyperlink r:id="rId8" w:anchor="respond" w:history="1">
        <w:r w:rsidRPr="00A82C05">
          <w:t>0 COMMENTS</w:t>
        </w:r>
      </w:hyperlink>
    </w:p>
    <w:p w:rsidR="00200BDE" w:rsidRPr="00A82C05" w:rsidRDefault="00200BDE" w:rsidP="00200BDE"/>
    <w:p w:rsidR="00200BDE" w:rsidRDefault="00F74D56" w:rsidP="00200BDE">
      <w:r w:rsidRPr="00A82C05">
        <w:t xml:space="preserve">1. WARRANT OFFICER </w:t>
      </w:r>
      <w:r>
        <w:t>SHELDON GILLIS</w:t>
      </w:r>
      <w:r w:rsidRPr="00A82C05">
        <w:t xml:space="preserve">, CD WILL RELEASE FROM THE CANADIAN ARMED FORCES ON </w:t>
      </w:r>
      <w:r>
        <w:t>JUNE 07 2022, AFTER 23</w:t>
      </w:r>
      <w:r w:rsidRPr="00A82C05">
        <w:t xml:space="preserve"> YEARS OF LOYAL AND DEDICATED SERVICE TO CANADA, THE ROYAL CANADIAN CORPS OF SIGNALS AND THE BEST TRADE, THE LINE TRADE.</w:t>
      </w:r>
    </w:p>
    <w:p w:rsidR="00A150E1" w:rsidRPr="00A82C05" w:rsidRDefault="00A150E1" w:rsidP="00200BDE"/>
    <w:p w:rsidR="00200BDE" w:rsidRDefault="00F74D56" w:rsidP="00200BDE">
      <w:r w:rsidRPr="00A82C05">
        <w:t xml:space="preserve">2. </w:t>
      </w:r>
      <w:r>
        <w:t>SHELDON</w:t>
      </w:r>
      <w:r w:rsidRPr="00A82C05">
        <w:t xml:space="preserve"> WAS SWORN IN </w:t>
      </w:r>
      <w:r>
        <w:t>AT</w:t>
      </w:r>
      <w:r w:rsidRPr="00A82C05">
        <w:t xml:space="preserve"> </w:t>
      </w:r>
      <w:r>
        <w:t>CORNER BROOK, NL</w:t>
      </w:r>
      <w:r w:rsidRPr="00A82C05">
        <w:t xml:space="preserve"> AND WAS SENT TO RECRUIT SCHOOL IN 199</w:t>
      </w:r>
      <w:r>
        <w:t>8</w:t>
      </w:r>
      <w:r w:rsidRPr="00A82C05">
        <w:t xml:space="preserve"> IN ST JEAN, QC.</w:t>
      </w:r>
      <w:r>
        <w:t xml:space="preserve"> UPON COMPLETION HE THEN STARTED HIS ARMORED COURSE WHERE HE QUICKLY SEE THE LIGHT AND CHANGED TRADES TO BECOME A LINEMAN.  HE THEN COMPLETED HIS LINE </w:t>
      </w:r>
      <w:r w:rsidRPr="00A82C05">
        <w:t>QUALIFICATION AT CANADIAN FORCES SCHOOL OF COMMUNICATIONS AND ELECTRONICS IN KINGSTON, ON</w:t>
      </w:r>
      <w:r>
        <w:t>.</w:t>
      </w:r>
      <w:r w:rsidRPr="00A82C05">
        <w:t xml:space="preserve"> AND BECAME A FULLY QUALIFIED TRADESMAN IN</w:t>
      </w:r>
      <w:r>
        <w:t xml:space="preserve"> 2001</w:t>
      </w:r>
      <w:r w:rsidRPr="00A82C05">
        <w:t xml:space="preserve">. UPON COMPLETION PTE </w:t>
      </w:r>
      <w:r>
        <w:t>GILLIS</w:t>
      </w:r>
      <w:r w:rsidRPr="00A82C05">
        <w:t xml:space="preserve"> GOT POSTED TO </w:t>
      </w:r>
      <w:r>
        <w:t xml:space="preserve">CANADIAN FORCES JOINT SIGNAL REGIMENT IN KINGSTON, ON. </w:t>
      </w:r>
      <w:r w:rsidRPr="00A82C05">
        <w:t xml:space="preserve">WHERE HE DEPLOYED TO </w:t>
      </w:r>
      <w:r>
        <w:t>SINAI, EGYPT AND TO VARIOUS BASES ACROSS CANADA WHERE HE COMPETED MANY COMMUNICATION INFRASTRUCTURE UPGRADES</w:t>
      </w:r>
      <w:r w:rsidRPr="00A82C05">
        <w:t>. HE WAS PROMOTED TO THE RANK OF CPL IN 2</w:t>
      </w:r>
      <w:r>
        <w:t>002</w:t>
      </w:r>
      <w:r w:rsidRPr="00A82C05">
        <w:t xml:space="preserve"> AND </w:t>
      </w:r>
      <w:r>
        <w:t xml:space="preserve">REMAINED AT CANADIAN FORCES JOINT SIGNAL REGIMENT IN KINGSTON, ON. UNTIL 2006 WHEN HE WAS POSTED TO CFB HALIFAX LOCAL LINE WORK CENTER, </w:t>
      </w:r>
      <w:r w:rsidRPr="00A82C05">
        <w:t xml:space="preserve">WHERE HE </w:t>
      </w:r>
      <w:r>
        <w:t>WORK ON CABLE PLANT MAINTENANCE. CPL GILLIS WAS</w:t>
      </w:r>
      <w:r w:rsidRPr="00A82C05">
        <w:t xml:space="preserve"> PROMOTION TO MCPL I</w:t>
      </w:r>
      <w:r>
        <w:t>N 2007 AND WAS POSTED OVER TO CANADIAN JOINT SIGNALS REGIMENT HALIFAX IN 2008 WHERE HE DEPLOYED TO AFGHANISTAN AND TO VARIOUS BASES IN THE EAST COAST.</w:t>
      </w:r>
      <w:r w:rsidRPr="00A82C05">
        <w:t xml:space="preserve"> </w:t>
      </w:r>
      <w:r>
        <w:t>CPL GILLIS</w:t>
      </w:r>
      <w:r w:rsidRPr="00A82C05">
        <w:t xml:space="preserve"> WAS </w:t>
      </w:r>
      <w:r>
        <w:t xml:space="preserve">PROMED AND </w:t>
      </w:r>
      <w:r w:rsidRPr="00A82C05">
        <w:t xml:space="preserve">THEN POSTED TO </w:t>
      </w:r>
      <w:r>
        <w:t>CFB TRENTON, LLWC IN 2011.</w:t>
      </w:r>
      <w:r w:rsidRPr="00A82C05">
        <w:t xml:space="preserve"> </w:t>
      </w:r>
      <w:r>
        <w:t>MCPL GILLIS DEPLOYED TO CFS ALERT 2011 AND TO OP IMPACT IN 2013. MCPL GILLIS WAS PROMOTED AND POSTED IN 2016</w:t>
      </w:r>
      <w:r w:rsidRPr="00A82C05">
        <w:t xml:space="preserve"> </w:t>
      </w:r>
      <w:r>
        <w:t xml:space="preserve">AND </w:t>
      </w:r>
      <w:r w:rsidRPr="00A82C05">
        <w:t xml:space="preserve">WAS GOING BACK </w:t>
      </w:r>
      <w:r>
        <w:t>CANADIAN FORCES JOINT SIGNAL REGIMENT IN KINGSTON, ON. SGT GILLIS DEPLOYED ON OP ARTEMIS IN 2016, AND ON OP REASSURANCE 2017, 2018 AND 2019</w:t>
      </w:r>
      <w:r w:rsidRPr="00A82C05">
        <w:t>. 201</w:t>
      </w:r>
      <w:r>
        <w:t>9</w:t>
      </w:r>
      <w:r w:rsidRPr="00A82C05">
        <w:t xml:space="preserve"> HE GOT POSTED TO </w:t>
      </w:r>
      <w:r>
        <w:t xml:space="preserve">77 LINE REGT DET PETAWAWA, TRENTON WHERE HE DEPLOYED AGAIN TO JTF IMPACT IN 2020. </w:t>
      </w:r>
      <w:r w:rsidRPr="00A82C05">
        <w:t xml:space="preserve">PROMOTED TO WO, </w:t>
      </w:r>
      <w:r>
        <w:t xml:space="preserve">IN 2021 </w:t>
      </w:r>
      <w:r w:rsidRPr="00A82C05">
        <w:t>HE WAS THEN POSTED TO HIS</w:t>
      </w:r>
      <w:r>
        <w:t xml:space="preserve"> CURRENT UNIT 77 LINE REGIMENT 1</w:t>
      </w:r>
      <w:r w:rsidRPr="00A82C05">
        <w:t xml:space="preserve"> LINE SQUADRON </w:t>
      </w:r>
      <w:r>
        <w:t xml:space="preserve">KINGSTON. </w:t>
      </w:r>
      <w:r w:rsidRPr="00A82C05">
        <w:t xml:space="preserve"> </w:t>
      </w:r>
    </w:p>
    <w:p w:rsidR="004908C1" w:rsidRPr="00A82C05" w:rsidRDefault="004908C1" w:rsidP="00200BDE"/>
    <w:p w:rsidR="00200BDE" w:rsidRDefault="00F74D56" w:rsidP="00200BDE">
      <w:r w:rsidRPr="00A82C05">
        <w:t xml:space="preserve">3. WO </w:t>
      </w:r>
      <w:r>
        <w:t xml:space="preserve">GILLIS </w:t>
      </w:r>
      <w:r w:rsidRPr="00A82C05">
        <w:t>HAS GONE THROUGHT MULTIPLE POSTINGS, DEPLOYMENTS, T</w:t>
      </w:r>
      <w:r>
        <w:t>ASKS, YOU NAME IT, DURING HIS 23</w:t>
      </w:r>
      <w:r w:rsidRPr="00A82C05">
        <w:t xml:space="preserve"> YEARS OF CAREER. HE </w:t>
      </w:r>
      <w:r>
        <w:t>VISITED</w:t>
      </w:r>
      <w:r w:rsidRPr="00A82C05">
        <w:t xml:space="preserve"> </w:t>
      </w:r>
      <w:r>
        <w:t>EVERY PROVENCE ACROSS CANADA</w:t>
      </w:r>
      <w:r w:rsidRPr="00A82C05">
        <w:t xml:space="preserve"> TO </w:t>
      </w:r>
      <w:r>
        <w:t>THREE TIMES LATVIA, ONCE</w:t>
      </w:r>
      <w:r w:rsidRPr="00A82C05">
        <w:t xml:space="preserve"> </w:t>
      </w:r>
      <w:r>
        <w:t>TO</w:t>
      </w:r>
      <w:r w:rsidRPr="00A82C05">
        <w:t xml:space="preserve"> </w:t>
      </w:r>
      <w:r>
        <w:t xml:space="preserve">KANDAR </w:t>
      </w:r>
      <w:r w:rsidRPr="00A82C05">
        <w:t xml:space="preserve">AFGHANISTAN, </w:t>
      </w:r>
      <w:r>
        <w:t>AND TWICE TO KUWAIT AND ONCE TO IRQUE</w:t>
      </w:r>
      <w:r w:rsidRPr="00A82C05">
        <w:t>. HE WAS ALSO PRESENTED THE QUEEN SILVER JUBILEE IN 2003 IN ADDITION TO THE OTHER DECORATIONS FOR HIS SERVICE AND HIS DEPLOYEMENTS.</w:t>
      </w:r>
    </w:p>
    <w:p w:rsidR="00A150E1" w:rsidRPr="00A82C05" w:rsidRDefault="00A150E1" w:rsidP="00200BDE"/>
    <w:p w:rsidR="00200BDE" w:rsidRPr="00A82C05" w:rsidRDefault="00F74D56" w:rsidP="00200BDE">
      <w:r w:rsidRPr="00A82C05">
        <w:t xml:space="preserve">4. </w:t>
      </w:r>
      <w:r>
        <w:t>SHELDON</w:t>
      </w:r>
      <w:r w:rsidRPr="00A82C05">
        <w:t xml:space="preserve"> WITH HIS SPOUSE </w:t>
      </w:r>
      <w:r>
        <w:t>MELANIE</w:t>
      </w:r>
      <w:r w:rsidRPr="00A82C05">
        <w:t xml:space="preserve"> HAVE DECIDED TO REMAIN IN </w:t>
      </w:r>
      <w:r>
        <w:t>ONTARIO</w:t>
      </w:r>
      <w:r w:rsidRPr="00A82C05">
        <w:t xml:space="preserve"> AREA WHERE THEY INTENT TO CONT</w:t>
      </w:r>
      <w:r>
        <w:t xml:space="preserve">INUE THEIR HOBBY OF CAMPING. HE </w:t>
      </w:r>
      <w:r w:rsidRPr="00A82C05">
        <w:t xml:space="preserve">HAS BEEN OFFERED A CIVILIAN JOB </w:t>
      </w:r>
      <w:r>
        <w:t>AT MCKESSON CANADA</w:t>
      </w:r>
      <w:r w:rsidRPr="00A82C05">
        <w:t xml:space="preserve"> WHERE HE WILL </w:t>
      </w:r>
      <w:r>
        <w:t xml:space="preserve">ENJOY A MUCH NEEDED BREAK FROM TRAVEL TO ENJOY HIS TIME WITH FAMILY WHILE STARTING A </w:t>
      </w:r>
      <w:r w:rsidRPr="00A82C05">
        <w:t>SECOND CAREER.</w:t>
      </w:r>
    </w:p>
    <w:p w:rsidR="00200BDE" w:rsidRPr="00A82C05" w:rsidRDefault="00F74D56" w:rsidP="00200BDE">
      <w:r w:rsidRPr="00A82C05">
        <w:t xml:space="preserve">5. WE WISH TO ACKNOWLEDGE HIS MILITARY CAREER AND TO WISH HIM WELL. </w:t>
      </w:r>
      <w:r>
        <w:t>A DWD</w:t>
      </w:r>
      <w:r w:rsidRPr="00A82C05">
        <w:t xml:space="preserve"> LUNCHEON WILL BE HELD AT </w:t>
      </w:r>
      <w:r>
        <w:t xml:space="preserve">THE ARMY NAVY AIRFORCE UNIT 377, ON 317 GORE ROAD, KINGSTON ONTARIO FROM 11H00 TO 16H00. </w:t>
      </w:r>
      <w:r w:rsidRPr="00A82C05">
        <w:t>DETAILS TO FOLLOW AT A LATER DATE. CONGRATULATORY MESSAGES, ANECDOTES AND STORIES CAN BE E-MAILED TO</w:t>
      </w:r>
      <w:r w:rsidRPr="00A82C05">
        <w:br/>
      </w:r>
      <w:hyperlink r:id="rId9" w:history="1">
        <w:r w:rsidRPr="00574445">
          <w:rPr>
            <w:rStyle w:val="Hyperlink"/>
          </w:rPr>
          <w:t>HENRY.CRANE@FORCES.GC.CA</w:t>
        </w:r>
      </w:hyperlink>
    </w:p>
    <w:p w:rsidR="00E4387D" w:rsidRDefault="00E4387D"/>
    <w:sectPr w:rsidR="00E4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DE"/>
    <w:rsid w:val="00156514"/>
    <w:rsid w:val="00200BDE"/>
    <w:rsid w:val="004908C1"/>
    <w:rsid w:val="00552D64"/>
    <w:rsid w:val="00A150E1"/>
    <w:rsid w:val="00DA49D8"/>
    <w:rsid w:val="00E4387D"/>
    <w:rsid w:val="00F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97FA-21AD-49FD-98FC-D7501CD3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7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4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12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2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0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9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3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8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74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3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9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4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25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9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8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0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0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5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4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7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2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6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73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9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0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25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6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61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1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83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5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cen-rcmce.ca/retirement-wo-stephane-hache-cd-00384-line-te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mcen-rcmce.ca/category/retire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cen-rcmce.ca/author/tetiana-volobuiev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cmcen-rcmce.ca/" TargetMode="External"/><Relationship Id="rId9" Type="http://schemas.openxmlformats.org/officeDocument/2006/relationships/hyperlink" Target="mailto:HENRY.CRANE@FORCES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crane.hc</dc:creator>
  <cp:keywords/>
  <dc:description/>
  <cp:lastModifiedBy>crane.hc</cp:lastModifiedBy>
  <cp:revision>1</cp:revision>
  <dcterms:created xsi:type="dcterms:W3CDTF">2022-04-01T15:45:00Z</dcterms:created>
  <dcterms:modified xsi:type="dcterms:W3CDTF">2022-04-01T17:06:00Z</dcterms:modified>
</cp:coreProperties>
</file>